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9B850" w14:textId="62BD9E10" w:rsidR="00B86FC7" w:rsidRDefault="00B86FC7" w:rsidP="00B86FC7">
      <w:pPr>
        <w:rPr>
          <w:rFonts w:ascii="Arial" w:hAnsi="Arial" w:cs="Arial"/>
          <w:b/>
          <w:sz w:val="22"/>
          <w:szCs w:val="22"/>
        </w:rPr>
      </w:pPr>
    </w:p>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2253"/>
        <w:gridCol w:w="7137"/>
      </w:tblGrid>
      <w:tr w:rsidR="00C26DB1" w:rsidRPr="0036095D" w14:paraId="1F624D11" w14:textId="77777777" w:rsidTr="002D4196">
        <w:trPr>
          <w:trHeight w:val="1778"/>
        </w:trPr>
        <w:tc>
          <w:tcPr>
            <w:tcW w:w="2253" w:type="dxa"/>
            <w:shd w:val="clear" w:color="auto" w:fill="FFF2CC" w:themeFill="accent4" w:themeFillTint="33"/>
          </w:tcPr>
          <w:p w14:paraId="09A0E48C" w14:textId="77777777" w:rsidR="00C26DB1" w:rsidRPr="0036095D" w:rsidRDefault="00C26DB1" w:rsidP="002D4196">
            <w:pPr>
              <w:rPr>
                <w:rFonts w:ascii="Arial" w:hAnsi="Arial" w:cs="Arial"/>
              </w:rPr>
            </w:pPr>
            <w:r w:rsidRPr="0036095D">
              <w:rPr>
                <w:rFonts w:ascii="Arial" w:eastAsia="Helvetica Neue" w:hAnsi="Arial" w:cs="Arial"/>
                <w:noProof/>
                <w:sz w:val="18"/>
                <w:szCs w:val="18"/>
              </w:rPr>
              <w:drawing>
                <wp:inline distT="0" distB="0" distL="0" distR="0" wp14:anchorId="19335487" wp14:editId="39096621">
                  <wp:extent cx="941149" cy="11438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rcRect l="8861" r="8861"/>
                          <a:stretch>
                            <a:fillRect/>
                          </a:stretch>
                        </pic:blipFill>
                        <pic:spPr>
                          <a:xfrm>
                            <a:off x="0" y="0"/>
                            <a:ext cx="941149" cy="1143857"/>
                          </a:xfrm>
                          <a:prstGeom prst="ellipse">
                            <a:avLst/>
                          </a:prstGeom>
                          <a:ln/>
                        </pic:spPr>
                      </pic:pic>
                    </a:graphicData>
                  </a:graphic>
                </wp:inline>
              </w:drawing>
            </w:r>
          </w:p>
        </w:tc>
        <w:tc>
          <w:tcPr>
            <w:tcW w:w="7137" w:type="dxa"/>
            <w:shd w:val="clear" w:color="auto" w:fill="FFF2CC" w:themeFill="accent4" w:themeFillTint="33"/>
          </w:tcPr>
          <w:p w14:paraId="7C6C8CAC" w14:textId="77777777" w:rsidR="00C26DB1" w:rsidRDefault="00C26DB1" w:rsidP="002D4196">
            <w:pPr>
              <w:rPr>
                <w:rFonts w:ascii="Arial" w:hAnsi="Arial" w:cs="Arial"/>
                <w:b/>
                <w:bCs/>
                <w:sz w:val="28"/>
                <w:szCs w:val="28"/>
              </w:rPr>
            </w:pPr>
          </w:p>
          <w:p w14:paraId="6B5D9D11" w14:textId="77777777" w:rsidR="00C26DB1" w:rsidRDefault="00C26DB1" w:rsidP="002D4196">
            <w:pPr>
              <w:rPr>
                <w:rFonts w:ascii="Arial" w:hAnsi="Arial" w:cs="Arial"/>
                <w:b/>
                <w:bCs/>
                <w:sz w:val="28"/>
                <w:szCs w:val="28"/>
              </w:rPr>
            </w:pPr>
          </w:p>
          <w:p w14:paraId="6B6EE9C7" w14:textId="10809010" w:rsidR="00606D20" w:rsidRPr="0036095D" w:rsidRDefault="002A4966" w:rsidP="00606D20">
            <w:pPr>
              <w:rPr>
                <w:rFonts w:ascii="Arial" w:hAnsi="Arial" w:cs="Arial"/>
                <w:b/>
                <w:bCs/>
                <w:sz w:val="28"/>
                <w:szCs w:val="28"/>
              </w:rPr>
            </w:pPr>
            <w:r>
              <w:rPr>
                <w:rFonts w:ascii="Arial" w:hAnsi="Arial" w:cs="Arial"/>
                <w:b/>
                <w:bCs/>
                <w:sz w:val="28"/>
                <w:szCs w:val="28"/>
              </w:rPr>
              <w:t>Christine Sison</w:t>
            </w:r>
            <w:r w:rsidR="00CA18A9">
              <w:rPr>
                <w:rFonts w:ascii="Arial" w:hAnsi="Arial" w:cs="Arial"/>
                <w:b/>
                <w:bCs/>
                <w:sz w:val="28"/>
                <w:szCs w:val="28"/>
              </w:rPr>
              <w:t>, BA, MS</w:t>
            </w:r>
          </w:p>
          <w:p w14:paraId="73E62B1F" w14:textId="05C52F28" w:rsidR="002A4966" w:rsidRDefault="002A4966" w:rsidP="002A4966">
            <w:pPr>
              <w:rPr>
                <w:rFonts w:ascii="Arial" w:hAnsi="Arial" w:cs="Arial"/>
                <w:color w:val="000000"/>
                <w:sz w:val="22"/>
                <w:szCs w:val="22"/>
              </w:rPr>
            </w:pPr>
            <w:hyperlink r:id="rId8" w:history="1">
              <w:r w:rsidRPr="006B659C">
                <w:rPr>
                  <w:rStyle w:val="Hyperlink"/>
                  <w:rFonts w:ascii="Arial" w:hAnsi="Arial" w:cs="Arial"/>
                  <w:sz w:val="22"/>
                  <w:szCs w:val="22"/>
                </w:rPr>
                <w:t>christine@swissmonkey.io</w:t>
              </w:r>
            </w:hyperlink>
          </w:p>
          <w:p w14:paraId="64584E04" w14:textId="77777777" w:rsidR="002A4966" w:rsidRDefault="002A4966" w:rsidP="002A4966">
            <w:pPr>
              <w:rPr>
                <w:rFonts w:ascii="Arial" w:hAnsi="Arial" w:cs="Arial"/>
                <w:color w:val="000000"/>
                <w:sz w:val="22"/>
                <w:szCs w:val="22"/>
              </w:rPr>
            </w:pPr>
          </w:p>
          <w:p w14:paraId="75D249B3" w14:textId="1076C6AD" w:rsidR="00C26DB1" w:rsidRPr="0036095D" w:rsidRDefault="00C26DB1" w:rsidP="002D4196">
            <w:pPr>
              <w:rPr>
                <w:rFonts w:ascii="Arial" w:hAnsi="Arial" w:cs="Arial"/>
                <w:b/>
                <w:bCs/>
                <w:sz w:val="28"/>
                <w:szCs w:val="28"/>
              </w:rPr>
            </w:pPr>
          </w:p>
        </w:tc>
      </w:tr>
    </w:tbl>
    <w:p w14:paraId="529718D7" w14:textId="77777777" w:rsidR="00C26DB1" w:rsidRDefault="00C26DB1" w:rsidP="00B86FC7">
      <w:pPr>
        <w:rPr>
          <w:rFonts w:ascii="Arial" w:hAnsi="Arial" w:cs="Arial"/>
          <w:b/>
          <w:sz w:val="22"/>
          <w:szCs w:val="22"/>
        </w:rPr>
      </w:pPr>
    </w:p>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2253"/>
        <w:gridCol w:w="7137"/>
      </w:tblGrid>
      <w:tr w:rsidR="00EA3A29" w:rsidRPr="0036095D" w14:paraId="37C5A857" w14:textId="77777777" w:rsidTr="00C26DB1">
        <w:trPr>
          <w:trHeight w:val="1778"/>
        </w:trPr>
        <w:tc>
          <w:tcPr>
            <w:tcW w:w="2253" w:type="dxa"/>
            <w:shd w:val="clear" w:color="auto" w:fill="FFF2CC" w:themeFill="accent4" w:themeFillTint="33"/>
          </w:tcPr>
          <w:p w14:paraId="0F05A0B0" w14:textId="77777777" w:rsidR="00EA3A29" w:rsidRPr="0036095D" w:rsidRDefault="00EA3A29" w:rsidP="002D4196">
            <w:pPr>
              <w:rPr>
                <w:rFonts w:ascii="Arial" w:hAnsi="Arial" w:cs="Arial"/>
              </w:rPr>
            </w:pPr>
            <w:r w:rsidRPr="0036095D">
              <w:rPr>
                <w:rFonts w:ascii="Arial" w:eastAsia="Helvetica Neue" w:hAnsi="Arial" w:cs="Arial"/>
                <w:noProof/>
                <w:sz w:val="18"/>
                <w:szCs w:val="18"/>
              </w:rPr>
              <w:drawing>
                <wp:inline distT="0" distB="0" distL="0" distR="0" wp14:anchorId="34D7EDFE" wp14:editId="11A93EB2">
                  <wp:extent cx="941149" cy="11438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rcRect l="15862" r="15862"/>
                          <a:stretch>
                            <a:fillRect/>
                          </a:stretch>
                        </pic:blipFill>
                        <pic:spPr>
                          <a:xfrm>
                            <a:off x="0" y="0"/>
                            <a:ext cx="941149" cy="1143857"/>
                          </a:xfrm>
                          <a:prstGeom prst="ellipse">
                            <a:avLst/>
                          </a:prstGeom>
                          <a:ln/>
                        </pic:spPr>
                      </pic:pic>
                    </a:graphicData>
                  </a:graphic>
                </wp:inline>
              </w:drawing>
            </w:r>
          </w:p>
        </w:tc>
        <w:tc>
          <w:tcPr>
            <w:tcW w:w="7137" w:type="dxa"/>
            <w:shd w:val="clear" w:color="auto" w:fill="FFF2CC" w:themeFill="accent4" w:themeFillTint="33"/>
          </w:tcPr>
          <w:p w14:paraId="65F22C85" w14:textId="77777777" w:rsidR="00EA3A29" w:rsidRDefault="00EA3A29" w:rsidP="002D4196">
            <w:pPr>
              <w:rPr>
                <w:rFonts w:ascii="Arial" w:hAnsi="Arial" w:cs="Arial"/>
                <w:b/>
                <w:bCs/>
                <w:sz w:val="28"/>
                <w:szCs w:val="28"/>
              </w:rPr>
            </w:pPr>
          </w:p>
          <w:p w14:paraId="7E328849" w14:textId="77777777" w:rsidR="00EA3A29" w:rsidRDefault="00EA3A29" w:rsidP="002D4196">
            <w:pPr>
              <w:rPr>
                <w:rFonts w:ascii="Arial" w:hAnsi="Arial" w:cs="Arial"/>
                <w:b/>
                <w:bCs/>
                <w:sz w:val="28"/>
                <w:szCs w:val="28"/>
              </w:rPr>
            </w:pPr>
          </w:p>
          <w:p w14:paraId="73A35ABE" w14:textId="7495566B" w:rsidR="00EA3A29" w:rsidRPr="0036095D" w:rsidRDefault="002A4966" w:rsidP="002D4196">
            <w:pPr>
              <w:rPr>
                <w:rFonts w:ascii="Arial" w:hAnsi="Arial" w:cs="Arial"/>
                <w:b/>
                <w:bCs/>
                <w:sz w:val="28"/>
                <w:szCs w:val="28"/>
              </w:rPr>
            </w:pPr>
            <w:r>
              <w:rPr>
                <w:rFonts w:ascii="Arial" w:hAnsi="Arial" w:cs="Arial"/>
                <w:b/>
                <w:bCs/>
                <w:sz w:val="28"/>
                <w:szCs w:val="28"/>
              </w:rPr>
              <w:t>Rachel Marks</w:t>
            </w:r>
            <w:r w:rsidR="00EA3A29" w:rsidRPr="0036095D">
              <w:rPr>
                <w:rFonts w:ascii="Arial" w:hAnsi="Arial" w:cs="Arial"/>
                <w:b/>
                <w:bCs/>
                <w:sz w:val="28"/>
                <w:szCs w:val="28"/>
              </w:rPr>
              <w:t xml:space="preserve">, </w:t>
            </w:r>
            <w:r>
              <w:rPr>
                <w:rFonts w:ascii="Arial" w:hAnsi="Arial" w:cs="Arial"/>
                <w:b/>
                <w:bCs/>
                <w:sz w:val="28"/>
                <w:szCs w:val="28"/>
              </w:rPr>
              <w:t>RDA</w:t>
            </w:r>
          </w:p>
          <w:p w14:paraId="717C6D23" w14:textId="76832B01" w:rsidR="002A4966" w:rsidRDefault="002A4966" w:rsidP="002A4966">
            <w:pPr>
              <w:rPr>
                <w:rFonts w:ascii="Arial" w:hAnsi="Arial" w:cs="Arial"/>
                <w:color w:val="000000"/>
                <w:sz w:val="22"/>
                <w:szCs w:val="22"/>
              </w:rPr>
            </w:pPr>
            <w:hyperlink r:id="rId10" w:history="1">
              <w:r w:rsidRPr="006B659C">
                <w:rPr>
                  <w:rStyle w:val="Hyperlink"/>
                  <w:rFonts w:ascii="Arial" w:hAnsi="Arial" w:cs="Arial"/>
                  <w:sz w:val="22"/>
                  <w:szCs w:val="22"/>
                </w:rPr>
                <w:t>rachel@swissmonkey.io</w:t>
              </w:r>
            </w:hyperlink>
          </w:p>
          <w:p w14:paraId="61F6C81C" w14:textId="77777777" w:rsidR="002A4966" w:rsidRDefault="002A4966" w:rsidP="002A4966">
            <w:pPr>
              <w:rPr>
                <w:rFonts w:ascii="Arial" w:hAnsi="Arial" w:cs="Arial"/>
                <w:color w:val="000000"/>
                <w:sz w:val="22"/>
                <w:szCs w:val="22"/>
              </w:rPr>
            </w:pPr>
          </w:p>
          <w:p w14:paraId="2A0FB5FE" w14:textId="6FB6698C" w:rsidR="00EA3A29" w:rsidRPr="0036095D" w:rsidRDefault="00EA3A29" w:rsidP="002D4196">
            <w:pPr>
              <w:rPr>
                <w:rFonts w:ascii="Arial" w:hAnsi="Arial" w:cs="Arial"/>
                <w:b/>
                <w:bCs/>
                <w:sz w:val="28"/>
                <w:szCs w:val="28"/>
              </w:rPr>
            </w:pPr>
          </w:p>
        </w:tc>
      </w:tr>
    </w:tbl>
    <w:p w14:paraId="625FC496" w14:textId="77777777" w:rsidR="00EA3A29" w:rsidRPr="0036095D" w:rsidRDefault="00EA3A29" w:rsidP="00B86FC7">
      <w:pPr>
        <w:rPr>
          <w:rFonts w:ascii="Arial" w:hAnsi="Arial" w:cs="Arial"/>
          <w:b/>
          <w:sz w:val="22"/>
          <w:szCs w:val="22"/>
        </w:rPr>
      </w:pPr>
    </w:p>
    <w:p w14:paraId="06EEC71F" w14:textId="77777777" w:rsidR="002A4966" w:rsidRDefault="00B86FC7" w:rsidP="002A4966">
      <w:pPr>
        <w:ind w:right="-270"/>
        <w:rPr>
          <w:rFonts w:ascii="Arial" w:hAnsi="Arial" w:cs="Arial"/>
          <w:b/>
          <w:i/>
          <w:iCs/>
          <w:sz w:val="28"/>
          <w:szCs w:val="28"/>
        </w:rPr>
      </w:pPr>
      <w:r w:rsidRPr="00C26DB1">
        <w:rPr>
          <w:rFonts w:ascii="Arial" w:hAnsi="Arial" w:cs="Arial"/>
          <w:b/>
          <w:sz w:val="28"/>
          <w:szCs w:val="28"/>
        </w:rPr>
        <w:t>Course</w:t>
      </w:r>
      <w:r w:rsidRPr="00C26DB1">
        <w:rPr>
          <w:rFonts w:ascii="Arial" w:hAnsi="Arial" w:cs="Arial"/>
          <w:sz w:val="28"/>
          <w:szCs w:val="28"/>
        </w:rPr>
        <w:t xml:space="preserve">:  </w:t>
      </w:r>
      <w:r w:rsidR="002A4966" w:rsidRPr="002A4966">
        <w:rPr>
          <w:rFonts w:ascii="Arial" w:hAnsi="Arial" w:cs="Arial"/>
          <w:b/>
          <w:i/>
          <w:iCs/>
          <w:sz w:val="28"/>
          <w:szCs w:val="28"/>
        </w:rPr>
        <w:t xml:space="preserve">Revolutionizing Dentistry: Innovations, Trends, and Expanding </w:t>
      </w:r>
    </w:p>
    <w:p w14:paraId="185A1379" w14:textId="20726E17" w:rsidR="002A4966" w:rsidRPr="002A4966" w:rsidRDefault="002A4966" w:rsidP="002A4966">
      <w:pPr>
        <w:ind w:right="-270" w:firstLine="720"/>
        <w:rPr>
          <w:rFonts w:ascii="Arial" w:hAnsi="Arial" w:cs="Arial"/>
          <w:b/>
          <w:i/>
          <w:iCs/>
          <w:sz w:val="28"/>
          <w:szCs w:val="28"/>
        </w:rPr>
      </w:pPr>
      <w:r>
        <w:rPr>
          <w:rFonts w:ascii="Arial" w:hAnsi="Arial" w:cs="Arial"/>
          <w:b/>
          <w:i/>
          <w:iCs/>
          <w:sz w:val="28"/>
          <w:szCs w:val="28"/>
        </w:rPr>
        <w:t xml:space="preserve">     </w:t>
      </w:r>
      <w:r w:rsidRPr="002A4966">
        <w:rPr>
          <w:rFonts w:ascii="Arial" w:hAnsi="Arial" w:cs="Arial"/>
          <w:b/>
          <w:i/>
          <w:iCs/>
          <w:sz w:val="28"/>
          <w:szCs w:val="28"/>
        </w:rPr>
        <w:t>the Role of Dental Assistants</w:t>
      </w:r>
    </w:p>
    <w:p w14:paraId="259181E2" w14:textId="5A307000" w:rsidR="00B86FC7" w:rsidRPr="00C26DB1" w:rsidRDefault="00B86FC7" w:rsidP="00EA3A29">
      <w:pPr>
        <w:ind w:right="-270"/>
        <w:rPr>
          <w:rFonts w:ascii="Arial" w:hAnsi="Arial" w:cs="Arial"/>
        </w:rPr>
      </w:pPr>
    </w:p>
    <w:p w14:paraId="6D1ACB89" w14:textId="7286DD57" w:rsidR="00995BE2" w:rsidRPr="00DA1187" w:rsidRDefault="00995BE2" w:rsidP="00C26DB1">
      <w:pPr>
        <w:rPr>
          <w:rFonts w:ascii="Arial" w:hAnsi="Arial" w:cs="Arial"/>
        </w:rPr>
      </w:pPr>
      <w:r w:rsidRPr="00DA1187">
        <w:rPr>
          <w:rFonts w:ascii="Arial" w:hAnsi="Arial" w:cs="Arial"/>
          <w:b/>
        </w:rPr>
        <w:t xml:space="preserve">Course </w:t>
      </w:r>
      <w:r w:rsidR="00DA1187" w:rsidRPr="00DA1187">
        <w:rPr>
          <w:rFonts w:ascii="Arial" w:hAnsi="Arial" w:cs="Arial"/>
          <w:b/>
        </w:rPr>
        <w:t>Description</w:t>
      </w:r>
      <w:r w:rsidRPr="00DA1187">
        <w:rPr>
          <w:rFonts w:ascii="Arial" w:hAnsi="Arial" w:cs="Arial"/>
        </w:rPr>
        <w:t>:</w:t>
      </w:r>
    </w:p>
    <w:p w14:paraId="1635FAAC" w14:textId="5D229BCC" w:rsidR="002A4966" w:rsidRPr="002A4966" w:rsidRDefault="002A4966" w:rsidP="002A4966">
      <w:pPr>
        <w:rPr>
          <w:rFonts w:ascii="Arial" w:hAnsi="Arial" w:cs="Arial"/>
          <w:iCs/>
          <w:color w:val="000000" w:themeColor="text1"/>
        </w:rPr>
      </w:pPr>
      <w:r w:rsidRPr="002A4966">
        <w:rPr>
          <w:rFonts w:ascii="Arial" w:hAnsi="Arial" w:cs="Arial"/>
          <w:iCs/>
          <w:color w:val="000000" w:themeColor="text1"/>
        </w:rPr>
        <w:t>This session will explore cutting-edge trends such as remote workforce integration, AI-powered solutions, and evolving practice models. Learn how these advancements are shaping the future of dentistry and discover strategies to elevate your career by expanding the clinical assistant role to include front office responsibilities. This course is perfect for dental assistants and instructors eager to stay ahead in a dynamic field and embrace opportunities to enhance their skills and impact. </w:t>
      </w:r>
    </w:p>
    <w:p w14:paraId="098D2E71" w14:textId="77777777" w:rsidR="00995BE2" w:rsidRDefault="00995BE2" w:rsidP="002A4966">
      <w:pPr>
        <w:rPr>
          <w:rFonts w:ascii="Arial" w:hAnsi="Arial" w:cs="Arial"/>
        </w:rPr>
      </w:pPr>
    </w:p>
    <w:p w14:paraId="412B4324" w14:textId="77777777" w:rsidR="002A4966" w:rsidRPr="00DA1187" w:rsidRDefault="002A4966" w:rsidP="002A4966">
      <w:pPr>
        <w:rPr>
          <w:rFonts w:ascii="Arial" w:hAnsi="Arial" w:cs="Arial"/>
        </w:rPr>
      </w:pPr>
    </w:p>
    <w:p w14:paraId="4539C340" w14:textId="2541A7C7" w:rsidR="00995BE2" w:rsidRPr="00DA1187" w:rsidRDefault="00DA1187" w:rsidP="002A4966">
      <w:pPr>
        <w:rPr>
          <w:rFonts w:ascii="Arial" w:hAnsi="Arial" w:cs="Arial"/>
        </w:rPr>
      </w:pPr>
      <w:r w:rsidRPr="00DA1187">
        <w:rPr>
          <w:rFonts w:ascii="Arial" w:hAnsi="Arial" w:cs="Arial"/>
          <w:b/>
        </w:rPr>
        <w:t xml:space="preserve">Course </w:t>
      </w:r>
      <w:r w:rsidR="00995BE2" w:rsidRPr="00DA1187">
        <w:rPr>
          <w:rFonts w:ascii="Arial" w:hAnsi="Arial" w:cs="Arial"/>
          <w:b/>
        </w:rPr>
        <w:t>Objectives</w:t>
      </w:r>
      <w:r w:rsidR="00995BE2" w:rsidRPr="00DA1187">
        <w:rPr>
          <w:rFonts w:ascii="Arial" w:hAnsi="Arial" w:cs="Arial"/>
        </w:rPr>
        <w:t>:</w:t>
      </w:r>
    </w:p>
    <w:p w14:paraId="21D5D187" w14:textId="33BBA67A" w:rsidR="002A4966" w:rsidRDefault="002A4966" w:rsidP="002A4966">
      <w:pPr>
        <w:pStyle w:val="NormalWeb"/>
        <w:numPr>
          <w:ilvl w:val="0"/>
          <w:numId w:val="6"/>
        </w:numPr>
        <w:spacing w:before="0" w:beforeAutospacing="0" w:after="0" w:afterAutospacing="0"/>
        <w:rPr>
          <w:rFonts w:ascii="Arial" w:hAnsi="Arial" w:cs="Arial"/>
          <w:color w:val="1D2228"/>
        </w:rPr>
      </w:pPr>
      <w:r w:rsidRPr="002A4966">
        <w:rPr>
          <w:rFonts w:ascii="Arial" w:hAnsi="Arial" w:cs="Arial"/>
          <w:b/>
          <w:bCs/>
          <w:color w:val="1D2228"/>
        </w:rPr>
        <w:t>Understand Emerging Trends in Dentistry - </w:t>
      </w:r>
      <w:r w:rsidRPr="002A4966">
        <w:rPr>
          <w:rFonts w:ascii="Arial" w:hAnsi="Arial" w:cs="Arial"/>
          <w:color w:val="1D2228"/>
        </w:rPr>
        <w:t>Explore cutting-edge innovations such as AI-powered solutions, remote workforce integration, and evolving practice models, and their impact on the dental industry and the role of dental assistants.</w:t>
      </w:r>
    </w:p>
    <w:p w14:paraId="19AD717B" w14:textId="77777777" w:rsidR="002A4966" w:rsidRPr="002A4966" w:rsidRDefault="002A4966" w:rsidP="002A4966">
      <w:pPr>
        <w:pStyle w:val="NormalWeb"/>
        <w:spacing w:before="0" w:beforeAutospacing="0" w:after="0" w:afterAutospacing="0"/>
        <w:ind w:left="720"/>
        <w:rPr>
          <w:rFonts w:ascii="Arial" w:hAnsi="Arial" w:cs="Arial"/>
          <w:color w:val="1D2228"/>
        </w:rPr>
      </w:pPr>
    </w:p>
    <w:p w14:paraId="22D3E4D0" w14:textId="6C68BF13" w:rsidR="002A4966" w:rsidRDefault="002A4966" w:rsidP="002A4966">
      <w:pPr>
        <w:pStyle w:val="NormalWeb"/>
        <w:numPr>
          <w:ilvl w:val="0"/>
          <w:numId w:val="6"/>
        </w:numPr>
        <w:spacing w:before="0" w:beforeAutospacing="0" w:after="0" w:afterAutospacing="0"/>
        <w:rPr>
          <w:rFonts w:ascii="Arial" w:hAnsi="Arial" w:cs="Arial"/>
          <w:color w:val="1D2228"/>
        </w:rPr>
      </w:pPr>
      <w:r w:rsidRPr="002A4966">
        <w:rPr>
          <w:rFonts w:ascii="Arial" w:hAnsi="Arial" w:cs="Arial"/>
          <w:b/>
          <w:bCs/>
          <w:color w:val="1D2228"/>
        </w:rPr>
        <w:t>Expand the Scope of Dental Assistant Responsibilities - </w:t>
      </w:r>
      <w:r w:rsidRPr="002A4966">
        <w:rPr>
          <w:rFonts w:ascii="Arial" w:hAnsi="Arial" w:cs="Arial"/>
          <w:color w:val="1D2228"/>
        </w:rPr>
        <w:t>Learn strategies to enhance career opportunities by incorporating front-office and administrative skills, bridging the gap between clinical and operational roles to support evolving practice needs</w:t>
      </w:r>
      <w:r>
        <w:rPr>
          <w:rFonts w:ascii="Arial" w:hAnsi="Arial" w:cs="Arial"/>
          <w:color w:val="1D2228"/>
        </w:rPr>
        <w:t>.</w:t>
      </w:r>
    </w:p>
    <w:p w14:paraId="3958E276" w14:textId="77777777" w:rsidR="002A4966" w:rsidRPr="002A4966" w:rsidRDefault="002A4966" w:rsidP="002A4966">
      <w:pPr>
        <w:pStyle w:val="NormalWeb"/>
        <w:spacing w:before="0" w:beforeAutospacing="0" w:after="0" w:afterAutospacing="0"/>
        <w:ind w:left="720"/>
        <w:rPr>
          <w:rFonts w:ascii="Arial" w:hAnsi="Arial" w:cs="Arial"/>
          <w:color w:val="1D2228"/>
        </w:rPr>
      </w:pPr>
    </w:p>
    <w:p w14:paraId="35FDBEF4" w14:textId="15EA2B3A" w:rsidR="002A4966" w:rsidRPr="002A4966" w:rsidRDefault="002A4966" w:rsidP="002A4966">
      <w:pPr>
        <w:pStyle w:val="NormalWeb"/>
        <w:numPr>
          <w:ilvl w:val="0"/>
          <w:numId w:val="6"/>
        </w:numPr>
        <w:spacing w:before="0" w:beforeAutospacing="0" w:after="0" w:afterAutospacing="0"/>
        <w:rPr>
          <w:rFonts w:ascii="Arial" w:hAnsi="Arial" w:cs="Arial"/>
          <w:color w:val="1D2228"/>
        </w:rPr>
      </w:pPr>
      <w:r w:rsidRPr="002A4966">
        <w:rPr>
          <w:rFonts w:ascii="Arial" w:hAnsi="Arial" w:cs="Arial"/>
          <w:b/>
          <w:bCs/>
          <w:color w:val="1D2228"/>
        </w:rPr>
        <w:t>Prepare for a Dynamic and Future-Focused Career = </w:t>
      </w:r>
      <w:r w:rsidRPr="002A4966">
        <w:rPr>
          <w:rFonts w:ascii="Arial" w:hAnsi="Arial" w:cs="Arial"/>
          <w:color w:val="1D2228"/>
        </w:rPr>
        <w:t>Develop the knowledge and skills needed to adapt to advancements in dentistry, stay competitive in a changing landscape, and maximize the professional and educational impact of dental assistants and instructors.</w:t>
      </w:r>
    </w:p>
    <w:p w14:paraId="629363BD" w14:textId="77777777" w:rsidR="002A4966" w:rsidRPr="002A4966" w:rsidRDefault="002A4966" w:rsidP="002A4966">
      <w:pPr>
        <w:pStyle w:val="NormalWeb"/>
        <w:spacing w:before="0" w:beforeAutospacing="0" w:after="0" w:afterAutospacing="0"/>
        <w:rPr>
          <w:rFonts w:ascii="Arial" w:hAnsi="Arial" w:cs="Arial"/>
          <w:color w:val="1D2228"/>
        </w:rPr>
      </w:pPr>
    </w:p>
    <w:p w14:paraId="4B664657" w14:textId="77777777" w:rsidR="002A4966" w:rsidRPr="002A4966" w:rsidRDefault="002A4966" w:rsidP="002A4966">
      <w:pPr>
        <w:pStyle w:val="NormalWeb"/>
        <w:spacing w:before="0" w:beforeAutospacing="0" w:after="0" w:afterAutospacing="0"/>
        <w:rPr>
          <w:rFonts w:ascii="Arial" w:hAnsi="Arial" w:cs="Arial"/>
          <w:color w:val="1D2228"/>
        </w:rPr>
      </w:pPr>
    </w:p>
    <w:p w14:paraId="21432015" w14:textId="55229A58" w:rsidR="002A4966" w:rsidRDefault="002A4966">
      <w:pPr>
        <w:rPr>
          <w:rFonts w:ascii="Arial" w:eastAsia="Times New Roman" w:hAnsi="Arial" w:cs="Arial"/>
          <w:b/>
        </w:rPr>
      </w:pPr>
      <w:r>
        <w:rPr>
          <w:rFonts w:ascii="Arial" w:hAnsi="Arial" w:cs="Arial"/>
          <w:b/>
        </w:rPr>
        <w:br w:type="page"/>
      </w:r>
    </w:p>
    <w:p w14:paraId="2B87FC42" w14:textId="77777777" w:rsidR="00606D20" w:rsidRDefault="00606D20" w:rsidP="002A4966">
      <w:pPr>
        <w:pStyle w:val="NormalWeb"/>
        <w:spacing w:before="0" w:beforeAutospacing="0" w:after="0" w:afterAutospacing="0"/>
        <w:rPr>
          <w:rFonts w:ascii="Arial" w:hAnsi="Arial" w:cs="Arial"/>
          <w:b/>
        </w:rPr>
      </w:pPr>
    </w:p>
    <w:p w14:paraId="689890BE" w14:textId="77777777" w:rsidR="002A4966" w:rsidRDefault="002A4966" w:rsidP="002A4966">
      <w:pPr>
        <w:pStyle w:val="NormalWeb"/>
        <w:spacing w:before="0" w:beforeAutospacing="0" w:after="0" w:afterAutospacing="0"/>
        <w:rPr>
          <w:rFonts w:ascii="Arial" w:hAnsi="Arial" w:cs="Arial"/>
          <w:b/>
        </w:rPr>
      </w:pPr>
    </w:p>
    <w:p w14:paraId="51CE37E8" w14:textId="77777777" w:rsidR="002A4966" w:rsidRPr="00DA1187" w:rsidRDefault="002A4966" w:rsidP="002A4966">
      <w:pPr>
        <w:pStyle w:val="NormalWeb"/>
        <w:spacing w:before="0" w:beforeAutospacing="0" w:after="0" w:afterAutospacing="0"/>
        <w:rPr>
          <w:rFonts w:ascii="Arial" w:hAnsi="Arial" w:cs="Arial"/>
          <w:b/>
        </w:rPr>
      </w:pPr>
    </w:p>
    <w:p w14:paraId="5CABB64C" w14:textId="77777777" w:rsidR="002A4966" w:rsidRPr="002A4966" w:rsidRDefault="002A4966" w:rsidP="002A4966">
      <w:pPr>
        <w:pStyle w:val="NormalWeb"/>
        <w:spacing w:before="0" w:beforeAutospacing="0" w:after="0" w:afterAutospacing="0"/>
        <w:rPr>
          <w:rFonts w:ascii="Arial" w:hAnsi="Arial" w:cs="Arial"/>
          <w:b/>
          <w:bCs/>
          <w:color w:val="000000"/>
        </w:rPr>
      </w:pPr>
      <w:r w:rsidRPr="002A4966">
        <w:rPr>
          <w:rFonts w:ascii="Arial" w:hAnsi="Arial" w:cs="Arial"/>
          <w:b/>
          <w:bCs/>
          <w:color w:val="000000"/>
        </w:rPr>
        <w:t>Christine Sison</w:t>
      </w:r>
    </w:p>
    <w:p w14:paraId="427D778C" w14:textId="35D775FB" w:rsidR="002A4966" w:rsidRDefault="002A4966" w:rsidP="002A4966">
      <w:pPr>
        <w:pStyle w:val="NormalWeb"/>
        <w:spacing w:before="0" w:beforeAutospacing="0" w:after="0" w:afterAutospacing="0"/>
        <w:rPr>
          <w:rFonts w:ascii="Arial" w:hAnsi="Arial" w:cs="Arial"/>
          <w:color w:val="000000"/>
        </w:rPr>
      </w:pPr>
      <w:r w:rsidRPr="002A4966">
        <w:rPr>
          <w:rFonts w:ascii="Arial" w:hAnsi="Arial" w:cs="Arial"/>
          <w:color w:val="000000"/>
        </w:rPr>
        <w:t>Christine Sison is the CEO of Swiss Monkey, a virtual front office talent deployment and management company. She has built and has</w:t>
      </w:r>
      <w:r>
        <w:rPr>
          <w:rFonts w:ascii="Arial" w:hAnsi="Arial" w:cs="Arial"/>
          <w:color w:val="000000"/>
        </w:rPr>
        <w:t xml:space="preserve"> </w:t>
      </w:r>
      <w:r w:rsidRPr="002A4966">
        <w:rPr>
          <w:rFonts w:ascii="Arial" w:hAnsi="Arial" w:cs="Arial"/>
          <w:color w:val="000000"/>
        </w:rPr>
        <w:t>managed a dental practice for over 10 years and has her Bachelor of Neurobiology from UC Berkeley and a Master of Health</w:t>
      </w:r>
      <w:r w:rsidRPr="002A4966">
        <w:rPr>
          <w:rFonts w:ascii="Arial" w:hAnsi="Arial" w:cs="Arial"/>
          <w:color w:val="000000"/>
        </w:rPr>
        <w:br/>
        <w:t>Policy and Management from the Harvard School of Public Health. Prior to her work in dentistry, she conducted brain tumor research at UCSF, assisted in the integration of IT into clinics and hospitals, and later led the development of community-wide healthcare systems, including telemedicine efforts.</w:t>
      </w:r>
    </w:p>
    <w:p w14:paraId="3811C0B6" w14:textId="77777777" w:rsidR="002A4966" w:rsidRDefault="002A4966" w:rsidP="002A4966">
      <w:pPr>
        <w:pStyle w:val="NormalWeb"/>
        <w:spacing w:before="0" w:beforeAutospacing="0" w:after="0" w:afterAutospacing="0"/>
        <w:rPr>
          <w:rFonts w:ascii="Arial" w:hAnsi="Arial" w:cs="Arial"/>
          <w:color w:val="000000"/>
        </w:rPr>
      </w:pPr>
    </w:p>
    <w:p w14:paraId="11BA5064" w14:textId="77777777" w:rsidR="002A4966" w:rsidRDefault="002A4966" w:rsidP="002A4966">
      <w:pPr>
        <w:pStyle w:val="NormalWeb"/>
        <w:spacing w:before="0" w:beforeAutospacing="0" w:after="0" w:afterAutospacing="0"/>
        <w:rPr>
          <w:rFonts w:ascii="Arial" w:hAnsi="Arial" w:cs="Arial"/>
          <w:b/>
          <w:bCs/>
          <w:color w:val="000000"/>
        </w:rPr>
      </w:pPr>
    </w:p>
    <w:p w14:paraId="43F2167B" w14:textId="6F43A914" w:rsidR="002A4966" w:rsidRPr="002A4966" w:rsidRDefault="002A4966" w:rsidP="002A4966">
      <w:pPr>
        <w:pStyle w:val="NormalWeb"/>
        <w:spacing w:before="0" w:beforeAutospacing="0" w:after="0" w:afterAutospacing="0"/>
        <w:rPr>
          <w:rFonts w:ascii="Arial" w:hAnsi="Arial" w:cs="Arial"/>
          <w:b/>
          <w:bCs/>
          <w:color w:val="000000"/>
        </w:rPr>
      </w:pPr>
      <w:r w:rsidRPr="002A4966">
        <w:rPr>
          <w:rFonts w:ascii="Arial" w:hAnsi="Arial" w:cs="Arial"/>
          <w:b/>
          <w:bCs/>
          <w:color w:val="000000"/>
        </w:rPr>
        <w:t>Rachel Marks, RDA</w:t>
      </w:r>
    </w:p>
    <w:p w14:paraId="395540C1" w14:textId="77777777" w:rsidR="002A4966" w:rsidRPr="002A4966" w:rsidRDefault="002A4966" w:rsidP="002A4966">
      <w:pPr>
        <w:pStyle w:val="NormalWeb"/>
        <w:spacing w:before="0" w:beforeAutospacing="0" w:after="0" w:afterAutospacing="0"/>
        <w:rPr>
          <w:rFonts w:ascii="Arial" w:hAnsi="Arial" w:cs="Arial"/>
          <w:color w:val="000000"/>
        </w:rPr>
      </w:pPr>
      <w:r w:rsidRPr="002A4966">
        <w:rPr>
          <w:rFonts w:ascii="Arial" w:hAnsi="Arial" w:cs="Arial"/>
          <w:color w:val="000000"/>
        </w:rPr>
        <w:t>Rachel Marks is a dynamic leader in the dental industry, currently serving as the Chief Growth Officer of Swiss Monkey. Her journey into the dental field began in her teens as a dental assistant, where she discovered a deep passion for the profession. After completing dental assisting school and earning her credentials as a Registered Dental Assistant (RDA), she had the privilege of working alongside exceptional mentors who played a pivotal role in shaping her growth and expertise in the industry. Throughout her career, Rachel has held various roles, including Lead RDA</w:t>
      </w:r>
      <w:proofErr w:type="gramStart"/>
      <w:r w:rsidRPr="002A4966">
        <w:rPr>
          <w:rFonts w:ascii="Arial" w:hAnsi="Arial" w:cs="Arial"/>
          <w:color w:val="000000"/>
        </w:rPr>
        <w:t>, ,</w:t>
      </w:r>
      <w:proofErr w:type="gramEnd"/>
      <w:r w:rsidRPr="002A4966">
        <w:rPr>
          <w:rFonts w:ascii="Arial" w:hAnsi="Arial" w:cs="Arial"/>
          <w:color w:val="000000"/>
        </w:rPr>
        <w:t xml:space="preserve"> Office Manager, Consultant, and Practice Area Director, overseeing multiple locations in pediatrics and specialty dental practices. Her diverse experience encompasses everything from chairside assistance to front office management, allowing her to cultivate a well-rounded skill set. At one point, she managed over nine locations for a private practice service organization in Northern California, demonstrating her ability to thrive in fast-paced environments.</w:t>
      </w:r>
    </w:p>
    <w:p w14:paraId="16A1FE50" w14:textId="77777777" w:rsidR="002A4966" w:rsidRPr="002A4966" w:rsidRDefault="002A4966" w:rsidP="002A4966">
      <w:pPr>
        <w:pStyle w:val="NormalWeb"/>
        <w:spacing w:after="0"/>
        <w:rPr>
          <w:rFonts w:ascii="Arial" w:hAnsi="Arial" w:cs="Arial"/>
          <w:color w:val="000000"/>
        </w:rPr>
      </w:pPr>
    </w:p>
    <w:p w14:paraId="5FA60081" w14:textId="77777777" w:rsidR="002A4966" w:rsidRPr="002A4966" w:rsidRDefault="002A4966" w:rsidP="002A4966">
      <w:pPr>
        <w:pStyle w:val="NormalWeb"/>
        <w:rPr>
          <w:rFonts w:ascii="Arial" w:hAnsi="Arial" w:cs="Arial"/>
          <w:color w:val="000000"/>
        </w:rPr>
      </w:pPr>
    </w:p>
    <w:p w14:paraId="4B79696C" w14:textId="77777777" w:rsidR="002A4966" w:rsidRPr="002A4966" w:rsidRDefault="002A4966" w:rsidP="002A4966">
      <w:pPr>
        <w:pStyle w:val="NormalWeb"/>
        <w:spacing w:before="0" w:beforeAutospacing="0" w:after="0" w:afterAutospacing="0"/>
        <w:rPr>
          <w:rFonts w:ascii="Arial" w:hAnsi="Arial" w:cs="Arial"/>
          <w:color w:val="000000"/>
        </w:rPr>
      </w:pPr>
    </w:p>
    <w:p w14:paraId="62600BF3" w14:textId="77777777" w:rsidR="002A4966" w:rsidRPr="002A4966" w:rsidRDefault="002A4966" w:rsidP="002A4966">
      <w:pPr>
        <w:pStyle w:val="NormalWeb"/>
        <w:spacing w:after="0"/>
        <w:rPr>
          <w:rFonts w:ascii="Arial" w:hAnsi="Arial" w:cs="Arial"/>
          <w:color w:val="000000"/>
        </w:rPr>
      </w:pPr>
    </w:p>
    <w:p w14:paraId="19B75E2B" w14:textId="77777777" w:rsidR="002A4966" w:rsidRPr="002A4966" w:rsidRDefault="002A4966" w:rsidP="002A4966">
      <w:pPr>
        <w:pStyle w:val="NormalWeb"/>
        <w:rPr>
          <w:rFonts w:ascii="Arial" w:hAnsi="Arial" w:cs="Arial"/>
          <w:color w:val="000000"/>
        </w:rPr>
      </w:pPr>
    </w:p>
    <w:p w14:paraId="6CD23E5D" w14:textId="1E7A80CB" w:rsidR="0036095D" w:rsidRPr="00DA1187" w:rsidRDefault="0036095D" w:rsidP="002A4966">
      <w:pPr>
        <w:pStyle w:val="NormalWeb"/>
        <w:spacing w:before="0" w:beforeAutospacing="0" w:after="0" w:afterAutospacing="0"/>
        <w:rPr>
          <w:rFonts w:ascii="Arial" w:hAnsi="Arial" w:cs="Arial"/>
          <w:color w:val="000000"/>
        </w:rPr>
      </w:pPr>
    </w:p>
    <w:sectPr w:rsidR="0036095D" w:rsidRPr="00DA1187" w:rsidSect="00B1483B">
      <w:headerReference w:type="even" r:id="rId11"/>
      <w:headerReference w:type="default" r:id="rId12"/>
      <w:footerReference w:type="even" r:id="rId13"/>
      <w:footerReference w:type="default" r:id="rId14"/>
      <w:headerReference w:type="first" r:id="rId15"/>
      <w:footerReference w:type="first" r:id="rId16"/>
      <w:pgSz w:w="12240" w:h="15840"/>
      <w:pgMar w:top="1296"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8F7E1" w14:textId="77777777" w:rsidR="00CE1AD0" w:rsidRDefault="00CE1AD0" w:rsidP="00064120">
      <w:r>
        <w:separator/>
      </w:r>
    </w:p>
  </w:endnote>
  <w:endnote w:type="continuationSeparator" w:id="0">
    <w:p w14:paraId="31871BE6" w14:textId="77777777" w:rsidR="00CE1AD0" w:rsidRDefault="00CE1AD0" w:rsidP="00064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DC6B" w14:textId="77777777" w:rsidR="0026546B" w:rsidRDefault="002654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F00C" w14:textId="77777777" w:rsidR="0026546B" w:rsidRDefault="002654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C025" w14:textId="77777777" w:rsidR="0026546B" w:rsidRDefault="002654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48256" w14:textId="77777777" w:rsidR="00CE1AD0" w:rsidRDefault="00CE1AD0" w:rsidP="00064120">
      <w:r>
        <w:separator/>
      </w:r>
    </w:p>
  </w:footnote>
  <w:footnote w:type="continuationSeparator" w:id="0">
    <w:p w14:paraId="48907322" w14:textId="77777777" w:rsidR="00CE1AD0" w:rsidRDefault="00CE1AD0" w:rsidP="00064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860E" w14:textId="77777777" w:rsidR="0026546B" w:rsidRDefault="00265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3880" w14:textId="101D994A" w:rsidR="00064120" w:rsidRDefault="00C26DB1" w:rsidP="00064120">
    <w:pPr>
      <w:pBdr>
        <w:top w:val="nil"/>
        <w:left w:val="nil"/>
        <w:bottom w:val="nil"/>
        <w:right w:val="nil"/>
        <w:between w:val="nil"/>
      </w:pBdr>
      <w:tabs>
        <w:tab w:val="center" w:pos="4320"/>
        <w:tab w:val="right" w:pos="8640"/>
      </w:tabs>
      <w:jc w:val="center"/>
    </w:pPr>
    <w:r>
      <w:rPr>
        <w:noProof/>
      </w:rPr>
      <w:drawing>
        <wp:anchor distT="0" distB="0" distL="114300" distR="114300" simplePos="0" relativeHeight="251661312" behindDoc="0" locked="0" layoutInCell="1" hidden="0" allowOverlap="1" wp14:anchorId="7503D1F0" wp14:editId="44FFA303">
          <wp:simplePos x="0" y="0"/>
          <wp:positionH relativeFrom="column">
            <wp:posOffset>5174761</wp:posOffset>
          </wp:positionH>
          <wp:positionV relativeFrom="paragraph">
            <wp:posOffset>-140970</wp:posOffset>
          </wp:positionV>
          <wp:extent cx="730885" cy="709930"/>
          <wp:effectExtent l="0" t="0" r="5715" b="1270"/>
          <wp:wrapSquare wrapText="bothSides" distT="0" distB="0" distL="114300" distR="114300"/>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2.png" descr="Logo&#10;&#10;Description automatically generated"/>
                  <pic:cNvPicPr preferRelativeResize="0"/>
                </pic:nvPicPr>
                <pic:blipFill>
                  <a:blip r:embed="rId1"/>
                  <a:srcRect/>
                  <a:stretch>
                    <a:fillRect/>
                  </a:stretch>
                </pic:blipFill>
                <pic:spPr>
                  <a:xfrm>
                    <a:off x="0" y="0"/>
                    <a:ext cx="730885" cy="709930"/>
                  </a:xfrm>
                  <a:prstGeom prst="rect">
                    <a:avLst/>
                  </a:prstGeom>
                  <a:ln/>
                </pic:spPr>
              </pic:pic>
            </a:graphicData>
          </a:graphic>
          <wp14:sizeRelH relativeFrom="margin">
            <wp14:pctWidth>0</wp14:pctWidth>
          </wp14:sizeRelH>
          <wp14:sizeRelV relativeFrom="margin">
            <wp14:pctHeight>0</wp14:pctHeight>
          </wp14:sizeRelV>
        </wp:anchor>
      </w:drawing>
    </w:r>
    <w:r w:rsidR="00064120">
      <w:rPr>
        <w:noProof/>
      </w:rPr>
      <w:drawing>
        <wp:anchor distT="0" distB="0" distL="114300" distR="114300" simplePos="0" relativeHeight="251659264" behindDoc="0" locked="0" layoutInCell="1" hidden="0" allowOverlap="1" wp14:anchorId="539B0B0A" wp14:editId="713F0795">
          <wp:simplePos x="0" y="0"/>
          <wp:positionH relativeFrom="column">
            <wp:posOffset>24447</wp:posOffset>
          </wp:positionH>
          <wp:positionV relativeFrom="paragraph">
            <wp:posOffset>-243191</wp:posOffset>
          </wp:positionV>
          <wp:extent cx="816610" cy="816610"/>
          <wp:effectExtent l="0" t="0" r="0" b="0"/>
          <wp:wrapSquare wrapText="bothSides" distT="0" distB="0" distL="114300" distR="114300"/>
          <wp:docPr id="2" name="Picture 2"/>
          <wp:cNvGraphicFramePr/>
          <a:graphic xmlns:a="http://schemas.openxmlformats.org/drawingml/2006/main">
            <a:graphicData uri="http://schemas.openxmlformats.org/drawingml/2006/picture">
              <pic:pic xmlns:pic="http://schemas.openxmlformats.org/drawingml/2006/picture">
                <pic:nvPicPr>
                  <pic:cNvPr id="26" name="image5.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816610" cy="816610"/>
                  </a:xfrm>
                  <a:prstGeom prst="rect">
                    <a:avLst/>
                  </a:prstGeom>
                  <a:ln/>
                </pic:spPr>
              </pic:pic>
            </a:graphicData>
          </a:graphic>
          <wp14:sizeRelH relativeFrom="margin">
            <wp14:pctWidth>0</wp14:pctWidth>
          </wp14:sizeRelH>
          <wp14:sizeRelV relativeFrom="margin">
            <wp14:pctHeight>0</wp14:pctHeight>
          </wp14:sizeRelV>
        </wp:anchor>
      </w:drawing>
    </w:r>
    <w:r w:rsidR="00064120">
      <w:tab/>
    </w:r>
  </w:p>
  <w:p w14:paraId="42BBCBE9" w14:textId="0152F3B6" w:rsidR="00064120" w:rsidRDefault="00064120" w:rsidP="00064120">
    <w:pPr>
      <w:pBdr>
        <w:top w:val="nil"/>
        <w:left w:val="nil"/>
        <w:bottom w:val="nil"/>
        <w:right w:val="nil"/>
        <w:between w:val="nil"/>
      </w:pBdr>
      <w:tabs>
        <w:tab w:val="center" w:pos="4320"/>
        <w:tab w:val="right" w:pos="8640"/>
      </w:tabs>
      <w:jc w:val="center"/>
      <w:rPr>
        <w:rFonts w:ascii="Arial" w:eastAsia="Arial" w:hAnsi="Arial" w:cs="Arial"/>
        <w:b/>
        <w:color w:val="000000"/>
        <w:sz w:val="28"/>
        <w:szCs w:val="28"/>
      </w:rPr>
    </w:pPr>
    <w:r>
      <w:rPr>
        <w:rFonts w:ascii="Arial" w:eastAsia="Arial" w:hAnsi="Arial" w:cs="Arial"/>
        <w:b/>
        <w:color w:val="000000"/>
        <w:sz w:val="28"/>
        <w:szCs w:val="28"/>
      </w:rPr>
      <w:t>CADAT / CDAA Joint Annual Conference</w:t>
    </w:r>
  </w:p>
  <w:p w14:paraId="2DB14DF7" w14:textId="3DA83538" w:rsidR="00064120" w:rsidRDefault="00064120" w:rsidP="00064120">
    <w:pPr>
      <w:pStyle w:val="Header"/>
      <w:pBdr>
        <w:bottom w:val="single" w:sz="4" w:space="1" w:color="auto"/>
      </w:pBdr>
      <w:tabs>
        <w:tab w:val="clear" w:pos="4680"/>
        <w:tab w:val="clear" w:pos="9360"/>
        <w:tab w:val="left" w:pos="1501"/>
      </w:tabs>
      <w:jc w:val="center"/>
    </w:pPr>
    <w:r>
      <w:rPr>
        <w:rFonts w:ascii="Arial" w:eastAsia="Arial" w:hAnsi="Arial" w:cs="Arial"/>
        <w:b/>
        <w:color w:val="000000"/>
        <w:sz w:val="28"/>
        <w:szCs w:val="28"/>
      </w:rPr>
      <w:t xml:space="preserve">April </w:t>
    </w:r>
    <w:r w:rsidR="00F60472">
      <w:rPr>
        <w:rFonts w:ascii="Arial" w:eastAsia="Arial" w:hAnsi="Arial" w:cs="Arial"/>
        <w:b/>
        <w:color w:val="000000"/>
        <w:sz w:val="28"/>
        <w:szCs w:val="28"/>
      </w:rPr>
      <w:t>2</w:t>
    </w:r>
    <w:r w:rsidR="0026546B">
      <w:rPr>
        <w:rFonts w:ascii="Arial" w:eastAsia="Arial" w:hAnsi="Arial" w:cs="Arial"/>
        <w:b/>
        <w:color w:val="000000"/>
        <w:sz w:val="28"/>
        <w:szCs w:val="28"/>
      </w:rPr>
      <w:t>5</w:t>
    </w:r>
    <w:r>
      <w:rPr>
        <w:rFonts w:ascii="Arial" w:eastAsia="Arial" w:hAnsi="Arial" w:cs="Arial"/>
        <w:b/>
        <w:color w:val="000000"/>
        <w:sz w:val="28"/>
        <w:szCs w:val="28"/>
      </w:rPr>
      <w:t xml:space="preserve"> – </w:t>
    </w:r>
    <w:r w:rsidR="00E53616">
      <w:rPr>
        <w:rFonts w:ascii="Arial" w:eastAsia="Arial" w:hAnsi="Arial" w:cs="Arial"/>
        <w:b/>
        <w:color w:val="000000"/>
        <w:sz w:val="28"/>
        <w:szCs w:val="28"/>
      </w:rPr>
      <w:t>2</w:t>
    </w:r>
    <w:r w:rsidR="0026546B">
      <w:rPr>
        <w:rFonts w:ascii="Arial" w:eastAsia="Arial" w:hAnsi="Arial" w:cs="Arial"/>
        <w:b/>
        <w:color w:val="000000"/>
        <w:sz w:val="28"/>
        <w:szCs w:val="28"/>
      </w:rPr>
      <w:t>6</w:t>
    </w:r>
    <w:r>
      <w:rPr>
        <w:rFonts w:ascii="Arial" w:eastAsia="Arial" w:hAnsi="Arial" w:cs="Arial"/>
        <w:b/>
        <w:color w:val="000000"/>
        <w:sz w:val="28"/>
        <w:szCs w:val="28"/>
      </w:rPr>
      <w:t>, 202</w:t>
    </w:r>
    <w:r w:rsidR="0026546B">
      <w:rPr>
        <w:rFonts w:ascii="Arial" w:eastAsia="Arial" w:hAnsi="Arial" w:cs="Arial"/>
        <w:b/>
        <w:color w:val="000000"/>
        <w:sz w:val="28"/>
        <w:szCs w:val="28"/>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F9FF8" w14:textId="77777777" w:rsidR="0026546B" w:rsidRDefault="002654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F738D"/>
    <w:multiLevelType w:val="multilevel"/>
    <w:tmpl w:val="69EE4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FA1D58"/>
    <w:multiLevelType w:val="hybridMultilevel"/>
    <w:tmpl w:val="DFB4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135117"/>
    <w:multiLevelType w:val="hybridMultilevel"/>
    <w:tmpl w:val="3760E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B30D62"/>
    <w:multiLevelType w:val="multilevel"/>
    <w:tmpl w:val="8A5A3A46"/>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A53D81"/>
    <w:multiLevelType w:val="multilevel"/>
    <w:tmpl w:val="A1C0CDA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352543"/>
    <w:multiLevelType w:val="hybridMultilevel"/>
    <w:tmpl w:val="840A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0538885">
    <w:abstractNumId w:val="1"/>
  </w:num>
  <w:num w:numId="2" w16cid:durableId="772362677">
    <w:abstractNumId w:val="0"/>
  </w:num>
  <w:num w:numId="3" w16cid:durableId="964040756">
    <w:abstractNumId w:val="3"/>
  </w:num>
  <w:num w:numId="4" w16cid:durableId="1120878930">
    <w:abstractNumId w:val="4"/>
  </w:num>
  <w:num w:numId="5" w16cid:durableId="522134903">
    <w:abstractNumId w:val="5"/>
  </w:num>
  <w:num w:numId="6" w16cid:durableId="142476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FC7"/>
    <w:rsid w:val="0000079E"/>
    <w:rsid w:val="00003ECC"/>
    <w:rsid w:val="00034723"/>
    <w:rsid w:val="00037F7D"/>
    <w:rsid w:val="00064120"/>
    <w:rsid w:val="00141B58"/>
    <w:rsid w:val="001469DE"/>
    <w:rsid w:val="00181B57"/>
    <w:rsid w:val="001B21D9"/>
    <w:rsid w:val="001F529A"/>
    <w:rsid w:val="0026546B"/>
    <w:rsid w:val="002A4966"/>
    <w:rsid w:val="002B6CB2"/>
    <w:rsid w:val="002E4C4F"/>
    <w:rsid w:val="003240F9"/>
    <w:rsid w:val="0036095D"/>
    <w:rsid w:val="00397C79"/>
    <w:rsid w:val="004E2B2D"/>
    <w:rsid w:val="004E4AA1"/>
    <w:rsid w:val="00552B70"/>
    <w:rsid w:val="00570E39"/>
    <w:rsid w:val="005B2816"/>
    <w:rsid w:val="005D6516"/>
    <w:rsid w:val="00606D20"/>
    <w:rsid w:val="00636D5F"/>
    <w:rsid w:val="006D7518"/>
    <w:rsid w:val="006E32B3"/>
    <w:rsid w:val="006F1066"/>
    <w:rsid w:val="007E1179"/>
    <w:rsid w:val="0081766B"/>
    <w:rsid w:val="0088318E"/>
    <w:rsid w:val="00886CCE"/>
    <w:rsid w:val="008E4500"/>
    <w:rsid w:val="008E4C03"/>
    <w:rsid w:val="009759FA"/>
    <w:rsid w:val="00995BE2"/>
    <w:rsid w:val="009A274F"/>
    <w:rsid w:val="009B6A42"/>
    <w:rsid w:val="00A2507A"/>
    <w:rsid w:val="00A336D2"/>
    <w:rsid w:val="00A91B5C"/>
    <w:rsid w:val="00B1483B"/>
    <w:rsid w:val="00B3258B"/>
    <w:rsid w:val="00B53D29"/>
    <w:rsid w:val="00B86FC7"/>
    <w:rsid w:val="00C26DB1"/>
    <w:rsid w:val="00C4528C"/>
    <w:rsid w:val="00CA18A9"/>
    <w:rsid w:val="00CC0603"/>
    <w:rsid w:val="00CE1AD0"/>
    <w:rsid w:val="00D54621"/>
    <w:rsid w:val="00D6127A"/>
    <w:rsid w:val="00D70202"/>
    <w:rsid w:val="00DA1187"/>
    <w:rsid w:val="00DD4299"/>
    <w:rsid w:val="00DF0015"/>
    <w:rsid w:val="00E27509"/>
    <w:rsid w:val="00E53616"/>
    <w:rsid w:val="00E71C91"/>
    <w:rsid w:val="00EA3A29"/>
    <w:rsid w:val="00ED3C1E"/>
    <w:rsid w:val="00F60472"/>
    <w:rsid w:val="00FC0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EA359"/>
  <w14:defaultImageDpi w14:val="32767"/>
  <w15:chartTrackingRefBased/>
  <w15:docId w15:val="{E9F04A18-2F12-7246-AAA6-54A98067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6FC7"/>
    <w:pPr>
      <w:ind w:left="720"/>
      <w:contextualSpacing/>
    </w:pPr>
    <w:rPr>
      <w:rFonts w:ascii="Comic Sans MS" w:eastAsia="Times New Roman" w:hAnsi="Comic Sans MS" w:cs="Times New Roman"/>
    </w:rPr>
  </w:style>
  <w:style w:type="paragraph" w:styleId="NormalWeb">
    <w:name w:val="Normal (Web)"/>
    <w:basedOn w:val="Normal"/>
    <w:uiPriority w:val="99"/>
    <w:unhideWhenUsed/>
    <w:rsid w:val="00B86FC7"/>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86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4120"/>
    <w:pPr>
      <w:tabs>
        <w:tab w:val="center" w:pos="4680"/>
        <w:tab w:val="right" w:pos="9360"/>
      </w:tabs>
    </w:pPr>
  </w:style>
  <w:style w:type="character" w:customStyle="1" w:styleId="HeaderChar">
    <w:name w:val="Header Char"/>
    <w:basedOn w:val="DefaultParagraphFont"/>
    <w:link w:val="Header"/>
    <w:uiPriority w:val="99"/>
    <w:rsid w:val="00064120"/>
  </w:style>
  <w:style w:type="paragraph" w:styleId="Footer">
    <w:name w:val="footer"/>
    <w:basedOn w:val="Normal"/>
    <w:link w:val="FooterChar"/>
    <w:uiPriority w:val="99"/>
    <w:unhideWhenUsed/>
    <w:rsid w:val="00064120"/>
    <w:pPr>
      <w:tabs>
        <w:tab w:val="center" w:pos="4680"/>
        <w:tab w:val="right" w:pos="9360"/>
      </w:tabs>
    </w:pPr>
  </w:style>
  <w:style w:type="character" w:customStyle="1" w:styleId="FooterChar">
    <w:name w:val="Footer Char"/>
    <w:basedOn w:val="DefaultParagraphFont"/>
    <w:link w:val="Footer"/>
    <w:uiPriority w:val="99"/>
    <w:rsid w:val="00064120"/>
  </w:style>
  <w:style w:type="character" w:styleId="Hyperlink">
    <w:name w:val="Hyperlink"/>
    <w:basedOn w:val="DefaultParagraphFont"/>
    <w:uiPriority w:val="99"/>
    <w:unhideWhenUsed/>
    <w:rsid w:val="00B53D29"/>
    <w:rPr>
      <w:color w:val="0563C1" w:themeColor="hyperlink"/>
      <w:u w:val="single"/>
    </w:rPr>
  </w:style>
  <w:style w:type="character" w:styleId="UnresolvedMention">
    <w:name w:val="Unresolved Mention"/>
    <w:basedOn w:val="DefaultParagraphFont"/>
    <w:uiPriority w:val="99"/>
    <w:rsid w:val="00B53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6071">
      <w:bodyDiv w:val="1"/>
      <w:marLeft w:val="0"/>
      <w:marRight w:val="0"/>
      <w:marTop w:val="0"/>
      <w:marBottom w:val="0"/>
      <w:divBdr>
        <w:top w:val="none" w:sz="0" w:space="0" w:color="auto"/>
        <w:left w:val="none" w:sz="0" w:space="0" w:color="auto"/>
        <w:bottom w:val="none" w:sz="0" w:space="0" w:color="auto"/>
        <w:right w:val="none" w:sz="0" w:space="0" w:color="auto"/>
      </w:divBdr>
    </w:div>
    <w:div w:id="149443748">
      <w:bodyDiv w:val="1"/>
      <w:marLeft w:val="0"/>
      <w:marRight w:val="0"/>
      <w:marTop w:val="0"/>
      <w:marBottom w:val="0"/>
      <w:divBdr>
        <w:top w:val="none" w:sz="0" w:space="0" w:color="auto"/>
        <w:left w:val="none" w:sz="0" w:space="0" w:color="auto"/>
        <w:bottom w:val="none" w:sz="0" w:space="0" w:color="auto"/>
        <w:right w:val="none" w:sz="0" w:space="0" w:color="auto"/>
      </w:divBdr>
    </w:div>
    <w:div w:id="154877708">
      <w:bodyDiv w:val="1"/>
      <w:marLeft w:val="0"/>
      <w:marRight w:val="0"/>
      <w:marTop w:val="0"/>
      <w:marBottom w:val="0"/>
      <w:divBdr>
        <w:top w:val="none" w:sz="0" w:space="0" w:color="auto"/>
        <w:left w:val="none" w:sz="0" w:space="0" w:color="auto"/>
        <w:bottom w:val="none" w:sz="0" w:space="0" w:color="auto"/>
        <w:right w:val="none" w:sz="0" w:space="0" w:color="auto"/>
      </w:divBdr>
    </w:div>
    <w:div w:id="239100411">
      <w:bodyDiv w:val="1"/>
      <w:marLeft w:val="0"/>
      <w:marRight w:val="0"/>
      <w:marTop w:val="0"/>
      <w:marBottom w:val="0"/>
      <w:divBdr>
        <w:top w:val="none" w:sz="0" w:space="0" w:color="auto"/>
        <w:left w:val="none" w:sz="0" w:space="0" w:color="auto"/>
        <w:bottom w:val="none" w:sz="0" w:space="0" w:color="auto"/>
        <w:right w:val="none" w:sz="0" w:space="0" w:color="auto"/>
      </w:divBdr>
    </w:div>
    <w:div w:id="267811890">
      <w:bodyDiv w:val="1"/>
      <w:marLeft w:val="0"/>
      <w:marRight w:val="0"/>
      <w:marTop w:val="0"/>
      <w:marBottom w:val="0"/>
      <w:divBdr>
        <w:top w:val="none" w:sz="0" w:space="0" w:color="auto"/>
        <w:left w:val="none" w:sz="0" w:space="0" w:color="auto"/>
        <w:bottom w:val="none" w:sz="0" w:space="0" w:color="auto"/>
        <w:right w:val="none" w:sz="0" w:space="0" w:color="auto"/>
      </w:divBdr>
    </w:div>
    <w:div w:id="537399157">
      <w:bodyDiv w:val="1"/>
      <w:marLeft w:val="0"/>
      <w:marRight w:val="0"/>
      <w:marTop w:val="0"/>
      <w:marBottom w:val="0"/>
      <w:divBdr>
        <w:top w:val="none" w:sz="0" w:space="0" w:color="auto"/>
        <w:left w:val="none" w:sz="0" w:space="0" w:color="auto"/>
        <w:bottom w:val="none" w:sz="0" w:space="0" w:color="auto"/>
        <w:right w:val="none" w:sz="0" w:space="0" w:color="auto"/>
      </w:divBdr>
    </w:div>
    <w:div w:id="563760108">
      <w:bodyDiv w:val="1"/>
      <w:marLeft w:val="0"/>
      <w:marRight w:val="0"/>
      <w:marTop w:val="0"/>
      <w:marBottom w:val="0"/>
      <w:divBdr>
        <w:top w:val="none" w:sz="0" w:space="0" w:color="auto"/>
        <w:left w:val="none" w:sz="0" w:space="0" w:color="auto"/>
        <w:bottom w:val="none" w:sz="0" w:space="0" w:color="auto"/>
        <w:right w:val="none" w:sz="0" w:space="0" w:color="auto"/>
      </w:divBdr>
    </w:div>
    <w:div w:id="948001841">
      <w:bodyDiv w:val="1"/>
      <w:marLeft w:val="0"/>
      <w:marRight w:val="0"/>
      <w:marTop w:val="0"/>
      <w:marBottom w:val="0"/>
      <w:divBdr>
        <w:top w:val="none" w:sz="0" w:space="0" w:color="auto"/>
        <w:left w:val="none" w:sz="0" w:space="0" w:color="auto"/>
        <w:bottom w:val="none" w:sz="0" w:space="0" w:color="auto"/>
        <w:right w:val="none" w:sz="0" w:space="0" w:color="auto"/>
      </w:divBdr>
    </w:div>
    <w:div w:id="1118137632">
      <w:bodyDiv w:val="1"/>
      <w:marLeft w:val="0"/>
      <w:marRight w:val="0"/>
      <w:marTop w:val="0"/>
      <w:marBottom w:val="0"/>
      <w:divBdr>
        <w:top w:val="none" w:sz="0" w:space="0" w:color="auto"/>
        <w:left w:val="none" w:sz="0" w:space="0" w:color="auto"/>
        <w:bottom w:val="none" w:sz="0" w:space="0" w:color="auto"/>
        <w:right w:val="none" w:sz="0" w:space="0" w:color="auto"/>
      </w:divBdr>
    </w:div>
    <w:div w:id="1141072070">
      <w:bodyDiv w:val="1"/>
      <w:marLeft w:val="0"/>
      <w:marRight w:val="0"/>
      <w:marTop w:val="0"/>
      <w:marBottom w:val="0"/>
      <w:divBdr>
        <w:top w:val="none" w:sz="0" w:space="0" w:color="auto"/>
        <w:left w:val="none" w:sz="0" w:space="0" w:color="auto"/>
        <w:bottom w:val="none" w:sz="0" w:space="0" w:color="auto"/>
        <w:right w:val="none" w:sz="0" w:space="0" w:color="auto"/>
      </w:divBdr>
    </w:div>
    <w:div w:id="1207987800">
      <w:bodyDiv w:val="1"/>
      <w:marLeft w:val="0"/>
      <w:marRight w:val="0"/>
      <w:marTop w:val="0"/>
      <w:marBottom w:val="0"/>
      <w:divBdr>
        <w:top w:val="none" w:sz="0" w:space="0" w:color="auto"/>
        <w:left w:val="none" w:sz="0" w:space="0" w:color="auto"/>
        <w:bottom w:val="none" w:sz="0" w:space="0" w:color="auto"/>
        <w:right w:val="none" w:sz="0" w:space="0" w:color="auto"/>
      </w:divBdr>
    </w:div>
    <w:div w:id="1265111247">
      <w:bodyDiv w:val="1"/>
      <w:marLeft w:val="0"/>
      <w:marRight w:val="0"/>
      <w:marTop w:val="0"/>
      <w:marBottom w:val="0"/>
      <w:divBdr>
        <w:top w:val="none" w:sz="0" w:space="0" w:color="auto"/>
        <w:left w:val="none" w:sz="0" w:space="0" w:color="auto"/>
        <w:bottom w:val="none" w:sz="0" w:space="0" w:color="auto"/>
        <w:right w:val="none" w:sz="0" w:space="0" w:color="auto"/>
      </w:divBdr>
    </w:div>
    <w:div w:id="1317149272">
      <w:bodyDiv w:val="1"/>
      <w:marLeft w:val="0"/>
      <w:marRight w:val="0"/>
      <w:marTop w:val="0"/>
      <w:marBottom w:val="0"/>
      <w:divBdr>
        <w:top w:val="none" w:sz="0" w:space="0" w:color="auto"/>
        <w:left w:val="none" w:sz="0" w:space="0" w:color="auto"/>
        <w:bottom w:val="none" w:sz="0" w:space="0" w:color="auto"/>
        <w:right w:val="none" w:sz="0" w:space="0" w:color="auto"/>
      </w:divBdr>
    </w:div>
    <w:div w:id="1354922874">
      <w:bodyDiv w:val="1"/>
      <w:marLeft w:val="0"/>
      <w:marRight w:val="0"/>
      <w:marTop w:val="0"/>
      <w:marBottom w:val="0"/>
      <w:divBdr>
        <w:top w:val="none" w:sz="0" w:space="0" w:color="auto"/>
        <w:left w:val="none" w:sz="0" w:space="0" w:color="auto"/>
        <w:bottom w:val="none" w:sz="0" w:space="0" w:color="auto"/>
        <w:right w:val="none" w:sz="0" w:space="0" w:color="auto"/>
      </w:divBdr>
    </w:div>
    <w:div w:id="1399328470">
      <w:bodyDiv w:val="1"/>
      <w:marLeft w:val="0"/>
      <w:marRight w:val="0"/>
      <w:marTop w:val="0"/>
      <w:marBottom w:val="0"/>
      <w:divBdr>
        <w:top w:val="none" w:sz="0" w:space="0" w:color="auto"/>
        <w:left w:val="none" w:sz="0" w:space="0" w:color="auto"/>
        <w:bottom w:val="none" w:sz="0" w:space="0" w:color="auto"/>
        <w:right w:val="none" w:sz="0" w:space="0" w:color="auto"/>
      </w:divBdr>
    </w:div>
    <w:div w:id="1449154294">
      <w:bodyDiv w:val="1"/>
      <w:marLeft w:val="0"/>
      <w:marRight w:val="0"/>
      <w:marTop w:val="0"/>
      <w:marBottom w:val="0"/>
      <w:divBdr>
        <w:top w:val="none" w:sz="0" w:space="0" w:color="auto"/>
        <w:left w:val="none" w:sz="0" w:space="0" w:color="auto"/>
        <w:bottom w:val="none" w:sz="0" w:space="0" w:color="auto"/>
        <w:right w:val="none" w:sz="0" w:space="0" w:color="auto"/>
      </w:divBdr>
    </w:div>
    <w:div w:id="1452477980">
      <w:bodyDiv w:val="1"/>
      <w:marLeft w:val="0"/>
      <w:marRight w:val="0"/>
      <w:marTop w:val="0"/>
      <w:marBottom w:val="0"/>
      <w:divBdr>
        <w:top w:val="none" w:sz="0" w:space="0" w:color="auto"/>
        <w:left w:val="none" w:sz="0" w:space="0" w:color="auto"/>
        <w:bottom w:val="none" w:sz="0" w:space="0" w:color="auto"/>
        <w:right w:val="none" w:sz="0" w:space="0" w:color="auto"/>
      </w:divBdr>
    </w:div>
    <w:div w:id="1455520306">
      <w:bodyDiv w:val="1"/>
      <w:marLeft w:val="0"/>
      <w:marRight w:val="0"/>
      <w:marTop w:val="0"/>
      <w:marBottom w:val="0"/>
      <w:divBdr>
        <w:top w:val="none" w:sz="0" w:space="0" w:color="auto"/>
        <w:left w:val="none" w:sz="0" w:space="0" w:color="auto"/>
        <w:bottom w:val="none" w:sz="0" w:space="0" w:color="auto"/>
        <w:right w:val="none" w:sz="0" w:space="0" w:color="auto"/>
      </w:divBdr>
    </w:div>
    <w:div w:id="1545870518">
      <w:bodyDiv w:val="1"/>
      <w:marLeft w:val="0"/>
      <w:marRight w:val="0"/>
      <w:marTop w:val="0"/>
      <w:marBottom w:val="0"/>
      <w:divBdr>
        <w:top w:val="none" w:sz="0" w:space="0" w:color="auto"/>
        <w:left w:val="none" w:sz="0" w:space="0" w:color="auto"/>
        <w:bottom w:val="none" w:sz="0" w:space="0" w:color="auto"/>
        <w:right w:val="none" w:sz="0" w:space="0" w:color="auto"/>
      </w:divBdr>
    </w:div>
    <w:div w:id="1561361317">
      <w:bodyDiv w:val="1"/>
      <w:marLeft w:val="0"/>
      <w:marRight w:val="0"/>
      <w:marTop w:val="0"/>
      <w:marBottom w:val="0"/>
      <w:divBdr>
        <w:top w:val="none" w:sz="0" w:space="0" w:color="auto"/>
        <w:left w:val="none" w:sz="0" w:space="0" w:color="auto"/>
        <w:bottom w:val="none" w:sz="0" w:space="0" w:color="auto"/>
        <w:right w:val="none" w:sz="0" w:space="0" w:color="auto"/>
      </w:divBdr>
    </w:div>
    <w:div w:id="1593704540">
      <w:bodyDiv w:val="1"/>
      <w:marLeft w:val="0"/>
      <w:marRight w:val="0"/>
      <w:marTop w:val="0"/>
      <w:marBottom w:val="0"/>
      <w:divBdr>
        <w:top w:val="none" w:sz="0" w:space="0" w:color="auto"/>
        <w:left w:val="none" w:sz="0" w:space="0" w:color="auto"/>
        <w:bottom w:val="none" w:sz="0" w:space="0" w:color="auto"/>
        <w:right w:val="none" w:sz="0" w:space="0" w:color="auto"/>
      </w:divBdr>
    </w:div>
    <w:div w:id="1601988429">
      <w:bodyDiv w:val="1"/>
      <w:marLeft w:val="0"/>
      <w:marRight w:val="0"/>
      <w:marTop w:val="0"/>
      <w:marBottom w:val="0"/>
      <w:divBdr>
        <w:top w:val="none" w:sz="0" w:space="0" w:color="auto"/>
        <w:left w:val="none" w:sz="0" w:space="0" w:color="auto"/>
        <w:bottom w:val="none" w:sz="0" w:space="0" w:color="auto"/>
        <w:right w:val="none" w:sz="0" w:space="0" w:color="auto"/>
      </w:divBdr>
    </w:div>
    <w:div w:id="1608384726">
      <w:bodyDiv w:val="1"/>
      <w:marLeft w:val="0"/>
      <w:marRight w:val="0"/>
      <w:marTop w:val="0"/>
      <w:marBottom w:val="0"/>
      <w:divBdr>
        <w:top w:val="none" w:sz="0" w:space="0" w:color="auto"/>
        <w:left w:val="none" w:sz="0" w:space="0" w:color="auto"/>
        <w:bottom w:val="none" w:sz="0" w:space="0" w:color="auto"/>
        <w:right w:val="none" w:sz="0" w:space="0" w:color="auto"/>
      </w:divBdr>
    </w:div>
    <w:div w:id="1667241588">
      <w:bodyDiv w:val="1"/>
      <w:marLeft w:val="0"/>
      <w:marRight w:val="0"/>
      <w:marTop w:val="0"/>
      <w:marBottom w:val="0"/>
      <w:divBdr>
        <w:top w:val="none" w:sz="0" w:space="0" w:color="auto"/>
        <w:left w:val="none" w:sz="0" w:space="0" w:color="auto"/>
        <w:bottom w:val="none" w:sz="0" w:space="0" w:color="auto"/>
        <w:right w:val="none" w:sz="0" w:space="0" w:color="auto"/>
      </w:divBdr>
    </w:div>
    <w:div w:id="1983151998">
      <w:bodyDiv w:val="1"/>
      <w:marLeft w:val="0"/>
      <w:marRight w:val="0"/>
      <w:marTop w:val="0"/>
      <w:marBottom w:val="0"/>
      <w:divBdr>
        <w:top w:val="none" w:sz="0" w:space="0" w:color="auto"/>
        <w:left w:val="none" w:sz="0" w:space="0" w:color="auto"/>
        <w:bottom w:val="none" w:sz="0" w:space="0" w:color="auto"/>
        <w:right w:val="none" w:sz="0" w:space="0" w:color="auto"/>
      </w:divBdr>
    </w:div>
    <w:div w:id="2017537529">
      <w:bodyDiv w:val="1"/>
      <w:marLeft w:val="0"/>
      <w:marRight w:val="0"/>
      <w:marTop w:val="0"/>
      <w:marBottom w:val="0"/>
      <w:divBdr>
        <w:top w:val="none" w:sz="0" w:space="0" w:color="auto"/>
        <w:left w:val="none" w:sz="0" w:space="0" w:color="auto"/>
        <w:bottom w:val="none" w:sz="0" w:space="0" w:color="auto"/>
        <w:right w:val="none" w:sz="0" w:space="0" w:color="auto"/>
      </w:divBdr>
    </w:div>
    <w:div w:id="2083719000">
      <w:bodyDiv w:val="1"/>
      <w:marLeft w:val="0"/>
      <w:marRight w:val="0"/>
      <w:marTop w:val="0"/>
      <w:marBottom w:val="0"/>
      <w:divBdr>
        <w:top w:val="none" w:sz="0" w:space="0" w:color="auto"/>
        <w:left w:val="none" w:sz="0" w:space="0" w:color="auto"/>
        <w:bottom w:val="none" w:sz="0" w:space="0" w:color="auto"/>
        <w:right w:val="none" w:sz="0" w:space="0" w:color="auto"/>
      </w:divBdr>
    </w:div>
    <w:div w:id="209882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ne@swissmonkey.i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rachel@swissmonkey.i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Pohl</dc:creator>
  <cp:keywords/>
  <dc:description/>
  <cp:lastModifiedBy>CA Dental Assistants Assoc</cp:lastModifiedBy>
  <cp:revision>2</cp:revision>
  <dcterms:created xsi:type="dcterms:W3CDTF">2025-04-18T19:30:00Z</dcterms:created>
  <dcterms:modified xsi:type="dcterms:W3CDTF">2025-04-18T19:30:00Z</dcterms:modified>
</cp:coreProperties>
</file>