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BC4C" w14:textId="3404430B" w:rsidR="00183892" w:rsidRDefault="00706693">
      <w:r>
        <w:t>Government relations update</w:t>
      </w:r>
      <w:r w:rsidR="00F671D1">
        <w:t>-</w:t>
      </w:r>
    </w:p>
    <w:p w14:paraId="78FDE8DD" w14:textId="208D63FC" w:rsidR="00F671D1" w:rsidRDefault="00F671D1">
      <w:r>
        <w:t xml:space="preserve">Shari Becker, CDA, RDA, FADAA, AS </w:t>
      </w:r>
    </w:p>
    <w:p w14:paraId="4BF52202" w14:textId="42460FC5" w:rsidR="00F671D1" w:rsidRDefault="00F671D1">
      <w:r>
        <w:t>GR chair</w:t>
      </w:r>
    </w:p>
    <w:p w14:paraId="63088FAD" w14:textId="18A7E946" w:rsidR="00706693" w:rsidRDefault="00706693">
      <w:r>
        <w:t>May 5, 2024</w:t>
      </w:r>
    </w:p>
    <w:p w14:paraId="11068F62" w14:textId="55A7AA14" w:rsidR="00706693" w:rsidRDefault="00706693">
      <w:r>
        <w:t xml:space="preserve">Legislation marches on!  This year has once again proven to be extremely busy and </w:t>
      </w:r>
      <w:r w:rsidR="00D13ADB">
        <w:t xml:space="preserve">with </w:t>
      </w:r>
      <w:proofErr w:type="gramStart"/>
      <w:r>
        <w:t>important  changes</w:t>
      </w:r>
      <w:proofErr w:type="gramEnd"/>
      <w:r>
        <w:t xml:space="preserve"> being proposed for the industry.</w:t>
      </w:r>
    </w:p>
    <w:p w14:paraId="5AC03888" w14:textId="12D25A08" w:rsidR="008645B0" w:rsidRDefault="00706693">
      <w:r>
        <w:t xml:space="preserve">May 14-15, </w:t>
      </w:r>
      <w:proofErr w:type="gramStart"/>
      <w:r>
        <w:t>2024</w:t>
      </w:r>
      <w:proofErr w:type="gramEnd"/>
      <w:r>
        <w:t xml:space="preserve"> the Dental Assisting Council and the Dental Board will be meeting at the Anaheim Hilton.  These meetings will be extremely important.  If you are available to attend, please do so!</w:t>
      </w:r>
      <w:r w:rsidR="008645B0">
        <w:t xml:space="preserve">  Click </w:t>
      </w:r>
      <w:hyperlink r:id="rId4" w:history="1">
        <w:r w:rsidR="008645B0" w:rsidRPr="008645B0">
          <w:rPr>
            <w:rStyle w:val="Hyperlink"/>
          </w:rPr>
          <w:t>here</w:t>
        </w:r>
      </w:hyperlink>
      <w:r w:rsidR="008645B0">
        <w:t xml:space="preserve"> for agendas and meeting materials.</w:t>
      </w:r>
    </w:p>
    <w:p w14:paraId="11D126BF" w14:textId="5DE627BC" w:rsidR="00706693" w:rsidRDefault="00706693">
      <w:r>
        <w:t>These meetings will be addressing the educational regulatory package as well as AB1453, which is the DBC Sunset Review bill.  Within AB1453 are areas</w:t>
      </w:r>
      <w:r w:rsidR="008645B0">
        <w:t xml:space="preserve"> that will affect pathways to licensure as well as scope of practice.  Your input is requested as AB1453 </w:t>
      </w:r>
      <w:r w:rsidR="000524AA">
        <w:t xml:space="preserve">continues its journey to being signed into law.  Please reach out with any questions, </w:t>
      </w:r>
      <w:proofErr w:type="gramStart"/>
      <w:r w:rsidR="000524AA">
        <w:t>concerns</w:t>
      </w:r>
      <w:proofErr w:type="gramEnd"/>
      <w:r w:rsidR="000524AA">
        <w:t xml:space="preserve"> or input to </w:t>
      </w:r>
      <w:hyperlink r:id="rId5" w:history="1">
        <w:r w:rsidR="000524AA" w:rsidRPr="00C72B4E">
          <w:rPr>
            <w:rStyle w:val="Hyperlink"/>
          </w:rPr>
          <w:t>sharibecker@sbcglobal.net</w:t>
        </w:r>
      </w:hyperlink>
      <w:r w:rsidR="000524AA">
        <w:t xml:space="preserve">.  </w:t>
      </w:r>
    </w:p>
    <w:p w14:paraId="04B6C51F" w14:textId="1C34AC6A" w:rsidR="008645B0" w:rsidRDefault="008645B0">
      <w:r>
        <w:t>The Alliance continues to meet and collaborate with CDA and DBC executive officer Tracy Montez.</w:t>
      </w:r>
      <w:r w:rsidR="000524AA">
        <w:t xml:space="preserve">  These relationships are critical to the future of the profession.  Our lobbyist, Cody Boyles, continues to meet with us and has coordinated meetings with several legislators, assembly members an</w:t>
      </w:r>
      <w:r w:rsidR="00D13ADB">
        <w:t>d</w:t>
      </w:r>
      <w:r w:rsidR="000524AA">
        <w:t xml:space="preserve"> staff to educate them on the profession of dental assisting and share current and future issues.  </w:t>
      </w:r>
    </w:p>
    <w:p w14:paraId="23F719B6" w14:textId="2BC72E9C" w:rsidR="00EA1851" w:rsidRDefault="000524AA">
      <w:r>
        <w:t xml:space="preserve">As the political </w:t>
      </w:r>
      <w:r w:rsidR="00EA1851">
        <w:t>environment</w:t>
      </w:r>
      <w:r>
        <w:t xml:space="preserve"> continues to be busy, please continue to check the DBC website for upcoming meetings</w:t>
      </w:r>
      <w:r w:rsidR="00EA1851">
        <w:t xml:space="preserve"> and information.  </w:t>
      </w:r>
    </w:p>
    <w:p w14:paraId="3FDA2180" w14:textId="62D5BA80" w:rsidR="000524AA" w:rsidRDefault="00EA1851">
      <w:r>
        <w:t xml:space="preserve">We have a unique opportunity to have a direct influence on the future of dental assisting.  Don’t let the opportunities pass you by.  Get involved, </w:t>
      </w:r>
      <w:proofErr w:type="gramStart"/>
      <w:r>
        <w:t>participate</w:t>
      </w:r>
      <w:proofErr w:type="gramEnd"/>
      <w:r>
        <w:t xml:space="preserve"> and help us shape the future of the profession we all love.    </w:t>
      </w:r>
    </w:p>
    <w:sectPr w:rsidR="0005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93"/>
    <w:rsid w:val="000524AA"/>
    <w:rsid w:val="00183892"/>
    <w:rsid w:val="00545F04"/>
    <w:rsid w:val="006A1D18"/>
    <w:rsid w:val="00706693"/>
    <w:rsid w:val="00802BFE"/>
    <w:rsid w:val="008645B0"/>
    <w:rsid w:val="00B80EA3"/>
    <w:rsid w:val="00C0185A"/>
    <w:rsid w:val="00D13ADB"/>
    <w:rsid w:val="00EA1851"/>
    <w:rsid w:val="00F3743E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4931"/>
  <w15:chartTrackingRefBased/>
  <w15:docId w15:val="{5C6D5DB4-03BB-4D98-8A5F-77D23C3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ibecker@sbcglobal.net" TargetMode="External"/><Relationship Id="rId4" Type="http://schemas.openxmlformats.org/officeDocument/2006/relationships/hyperlink" Target="https://www.dbc.ca.gov/about_us/meeting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becker</dc:creator>
  <cp:keywords/>
  <dc:description/>
  <cp:lastModifiedBy>MikeClaudia Pohl</cp:lastModifiedBy>
  <cp:revision>3</cp:revision>
  <dcterms:created xsi:type="dcterms:W3CDTF">2024-05-06T04:36:00Z</dcterms:created>
  <dcterms:modified xsi:type="dcterms:W3CDTF">2024-05-06T13:34:00Z</dcterms:modified>
</cp:coreProperties>
</file>